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9A" w:rsidRDefault="0014249A" w:rsidP="002B4F79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14249A" w:rsidRDefault="0014249A" w:rsidP="0014249A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Управление </w:t>
      </w:r>
      <w:proofErr w:type="spellStart"/>
      <w:r>
        <w:rPr>
          <w:color w:val="000000"/>
        </w:rPr>
        <w:t>Роспотребнадзора</w:t>
      </w:r>
      <w:proofErr w:type="spellEnd"/>
      <w:r>
        <w:rPr>
          <w:color w:val="000000"/>
        </w:rPr>
        <w:t xml:space="preserve"> по г. Москве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</w:rPr>
        <w:t>г. Москва, Графский переулок, д. 4/9</w:t>
      </w:r>
    </w:p>
    <w:p w:rsidR="0014249A" w:rsidRDefault="0014249A" w:rsidP="0014249A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EF1D8F">
        <w:rPr>
          <w:color w:val="000000"/>
        </w:rPr>
        <w:t xml:space="preserve">Моргунова Олега Игоревича </w:t>
      </w:r>
      <w:proofErr w:type="spellStart"/>
      <w:r w:rsidR="00EF1D8F">
        <w:rPr>
          <w:color w:val="000000"/>
        </w:rPr>
        <w:t>г</w:t>
      </w:r>
      <w:proofErr w:type="gramStart"/>
      <w:r w:rsidR="00EF1D8F">
        <w:rPr>
          <w:color w:val="000000"/>
        </w:rPr>
        <w:t>.М</w:t>
      </w:r>
      <w:proofErr w:type="gramEnd"/>
      <w:r w:rsidR="00EF1D8F">
        <w:rPr>
          <w:color w:val="000000"/>
        </w:rPr>
        <w:t>осква</w:t>
      </w:r>
      <w:proofErr w:type="spellEnd"/>
    </w:p>
    <w:p w:rsidR="00EF1D8F" w:rsidRDefault="00EF1D8F" w:rsidP="0014249A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Елизаветинский переулок д6стр1 кв</w:t>
      </w:r>
      <w:proofErr w:type="gramStart"/>
      <w:r>
        <w:rPr>
          <w:color w:val="000000"/>
        </w:rPr>
        <w:t>2</w:t>
      </w:r>
      <w:proofErr w:type="gramEnd"/>
    </w:p>
    <w:p w:rsidR="0014249A" w:rsidRDefault="00EF1D8F" w:rsidP="0014249A">
      <w:pPr>
        <w:pStyle w:val="a3"/>
        <w:shd w:val="clear" w:color="auto" w:fill="FFFFFF"/>
        <w:spacing w:before="225" w:beforeAutospacing="0" w:after="225" w:afterAutospacing="0"/>
        <w:jc w:val="right"/>
        <w:rPr>
          <w:color w:val="000000"/>
        </w:rPr>
      </w:pPr>
      <w:r>
        <w:rPr>
          <w:color w:val="000000"/>
        </w:rPr>
        <w:t xml:space="preserve">ГБУ </w:t>
      </w:r>
      <w:proofErr w:type="spellStart"/>
      <w:r>
        <w:rPr>
          <w:color w:val="000000"/>
        </w:rPr>
        <w:t>Жилищник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Басманного</w:t>
      </w:r>
      <w:proofErr w:type="spellEnd"/>
      <w:r>
        <w:rPr>
          <w:color w:val="000000"/>
        </w:rPr>
        <w:t xml:space="preserve"> района </w:t>
      </w:r>
    </w:p>
    <w:p w:rsidR="00EF1D8F" w:rsidRDefault="00EF1D8F" w:rsidP="0014249A">
      <w:pPr>
        <w:pStyle w:val="a3"/>
        <w:shd w:val="clear" w:color="auto" w:fill="FFFFFF"/>
        <w:spacing w:before="225" w:beforeAutospacing="0" w:after="225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осква</w:t>
      </w:r>
      <w:proofErr w:type="spellEnd"/>
      <w:r>
        <w:rPr>
          <w:color w:val="000000"/>
        </w:rPr>
        <w:t xml:space="preserve"> Елизаветинский переулок д6А</w:t>
      </w:r>
    </w:p>
    <w:p w:rsidR="0014249A" w:rsidRPr="008B151B" w:rsidRDefault="0014249A" w:rsidP="0014249A">
      <w:pPr>
        <w:pStyle w:val="a3"/>
        <w:shd w:val="clear" w:color="auto" w:fill="FFFFFF"/>
        <w:spacing w:before="225" w:beforeAutospacing="0" w:after="225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ЖАЛОБА</w:t>
      </w:r>
    </w:p>
    <w:p w:rsidR="00EF1D8F" w:rsidRPr="00466D72" w:rsidRDefault="00EF1D8F" w:rsidP="00466D72">
      <w:pPr>
        <w:spacing w:line="240" w:lineRule="auto"/>
        <w:rPr>
          <w:rFonts w:ascii="Times New Roman" w:hAnsi="Times New Roman"/>
          <w:sz w:val="24"/>
          <w:szCs w:val="24"/>
        </w:rPr>
      </w:pPr>
      <w:r w:rsidRPr="00466D72">
        <w:rPr>
          <w:rFonts w:ascii="Times New Roman" w:hAnsi="Times New Roman"/>
          <w:sz w:val="24"/>
          <w:szCs w:val="24"/>
        </w:rPr>
        <w:t>На территории по адресу: Елизаветинский пер. 6</w:t>
      </w:r>
      <w:r w:rsidR="00466D72" w:rsidRPr="00466D72">
        <w:rPr>
          <w:rFonts w:ascii="Times New Roman" w:hAnsi="Times New Roman"/>
          <w:sz w:val="24"/>
          <w:szCs w:val="24"/>
        </w:rPr>
        <w:t xml:space="preserve">А </w:t>
      </w:r>
      <w:r w:rsidR="008B151B">
        <w:rPr>
          <w:rFonts w:ascii="Times New Roman" w:hAnsi="Times New Roman"/>
          <w:sz w:val="24"/>
          <w:szCs w:val="24"/>
        </w:rPr>
        <w:t>размещается склад</w:t>
      </w:r>
      <w:r w:rsidR="008B151B" w:rsidRPr="008B151B">
        <w:rPr>
          <w:rFonts w:ascii="Times New Roman" w:hAnsi="Times New Roman"/>
          <w:sz w:val="24"/>
          <w:szCs w:val="24"/>
        </w:rPr>
        <w:t>,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механизированная база</w:t>
      </w:r>
      <w:r w:rsidR="008B151B" w:rsidRPr="008B151B">
        <w:rPr>
          <w:rFonts w:ascii="Times New Roman" w:hAnsi="Times New Roman"/>
          <w:sz w:val="24"/>
          <w:szCs w:val="24"/>
        </w:rPr>
        <w:t xml:space="preserve">, </w:t>
      </w:r>
      <w:r w:rsidR="008B151B">
        <w:rPr>
          <w:rFonts w:ascii="Times New Roman" w:hAnsi="Times New Roman"/>
          <w:sz w:val="24"/>
          <w:szCs w:val="24"/>
        </w:rPr>
        <w:t>ремонтный цех и гидрант</w:t>
      </w:r>
      <w:r w:rsidR="00FF0ADD">
        <w:rPr>
          <w:rFonts w:ascii="Times New Roman" w:hAnsi="Times New Roman"/>
          <w:sz w:val="24"/>
          <w:szCs w:val="24"/>
        </w:rPr>
        <w:t xml:space="preserve"> для заправки уборочной техники водой</w:t>
      </w:r>
      <w:bookmarkStart w:id="0" w:name="_GoBack"/>
      <w:bookmarkEnd w:id="0"/>
      <w:r w:rsidR="00FF0ADD">
        <w:rPr>
          <w:rFonts w:ascii="Times New Roman" w:hAnsi="Times New Roman"/>
          <w:sz w:val="24"/>
          <w:szCs w:val="24"/>
        </w:rPr>
        <w:t xml:space="preserve">. </w:t>
      </w:r>
      <w:r w:rsidRPr="00466D72">
        <w:rPr>
          <w:rFonts w:ascii="Times New Roman" w:hAnsi="Times New Roman"/>
          <w:sz w:val="24"/>
          <w:szCs w:val="24"/>
        </w:rPr>
        <w:t>Указанная база находится с нарушением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действующего законодательства РФ "СП 42.13330.2011. Свод правил.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Градостроительство. Планировка и застройка городских и сельских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поселений. Актуализированная редакция СНиП 2.07.01-89*" (утв.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466D72">
        <w:rPr>
          <w:rFonts w:ascii="Times New Roman" w:hAnsi="Times New Roman"/>
          <w:sz w:val="24"/>
          <w:szCs w:val="24"/>
        </w:rPr>
        <w:t>Минрегиона</w:t>
      </w:r>
      <w:proofErr w:type="spellEnd"/>
      <w:r w:rsidRPr="00466D72">
        <w:rPr>
          <w:rFonts w:ascii="Times New Roman" w:hAnsi="Times New Roman"/>
          <w:sz w:val="24"/>
          <w:szCs w:val="24"/>
        </w:rPr>
        <w:t xml:space="preserve"> РФ от 28.12.2010 N 820)</w:t>
      </w:r>
    </w:p>
    <w:p w:rsidR="00EF1D8F" w:rsidRPr="00466D72" w:rsidRDefault="00EF1D8F" w:rsidP="00466D72">
      <w:pPr>
        <w:spacing w:line="240" w:lineRule="auto"/>
        <w:rPr>
          <w:rFonts w:ascii="Times New Roman" w:hAnsi="Times New Roman"/>
          <w:sz w:val="24"/>
          <w:szCs w:val="24"/>
        </w:rPr>
      </w:pPr>
      <w:r w:rsidRPr="00466D72">
        <w:rPr>
          <w:rFonts w:ascii="Times New Roman" w:hAnsi="Times New Roman"/>
          <w:sz w:val="24"/>
          <w:szCs w:val="24"/>
        </w:rPr>
        <w:t>Извлечение: Жилые зоны 5.1. Жилые зоны необходимо предусматривать в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целях создания для населения удобной, здоровой и безопасной среды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проживания. Объекты и виды деятельности, несовместимые с требованиями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настоящих норм, не допус</w:t>
      </w:r>
      <w:r w:rsidR="00466D72">
        <w:rPr>
          <w:rFonts w:ascii="Times New Roman" w:hAnsi="Times New Roman"/>
          <w:sz w:val="24"/>
          <w:szCs w:val="24"/>
        </w:rPr>
        <w:t>кается размещать в жилых зонах.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6D72">
        <w:rPr>
          <w:rFonts w:ascii="Times New Roman" w:hAnsi="Times New Roman"/>
          <w:sz w:val="24"/>
          <w:szCs w:val="24"/>
        </w:rPr>
        <w:t>Допускается размещать отдельные объекты общественно-делового и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коммунального назначения с площадью участка, как правило, не более 0,5 га,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а также мини-производства, не оказывающие вредного воздействия на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окружающую среду (включая шум, вибрацию, магнитные поля,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радиационное воздействие, загрязнение почв, воздуха, воды и иные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вредные воздействия), за пределами установленных границ участков этих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объектов.</w:t>
      </w:r>
      <w:proofErr w:type="gramEnd"/>
      <w:r w:rsidRPr="00466D72">
        <w:rPr>
          <w:rFonts w:ascii="Times New Roman" w:hAnsi="Times New Roman"/>
          <w:sz w:val="24"/>
          <w:szCs w:val="24"/>
        </w:rPr>
        <w:t xml:space="preserve"> Размер санитарно-защитных зон для объектов, не являющихся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источником загрязнения окружающей ср</w:t>
      </w:r>
      <w:r w:rsidR="00466D72">
        <w:rPr>
          <w:rFonts w:ascii="Times New Roman" w:hAnsi="Times New Roman"/>
          <w:sz w:val="24"/>
          <w:szCs w:val="24"/>
        </w:rPr>
        <w:t>еды, должен быть не менее 25 м.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Российской Федерации от 25.09.2007 N 74</w:t>
      </w:r>
    </w:p>
    <w:p w:rsidR="00EF1D8F" w:rsidRPr="00466D72" w:rsidRDefault="00EF1D8F" w:rsidP="00466D72">
      <w:pPr>
        <w:spacing w:line="240" w:lineRule="auto"/>
        <w:rPr>
          <w:rFonts w:ascii="Times New Roman" w:hAnsi="Times New Roman"/>
          <w:sz w:val="24"/>
          <w:szCs w:val="24"/>
        </w:rPr>
      </w:pPr>
      <w:r w:rsidRPr="00466D72">
        <w:rPr>
          <w:rFonts w:ascii="Times New Roman" w:hAnsi="Times New Roman"/>
          <w:sz w:val="24"/>
          <w:szCs w:val="24"/>
        </w:rPr>
        <w:t>Извлечение: 7.2. Расстояние от границ участков производственных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объектов, размещаемых в общественно-деловых и смешанных зонах, до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жилых и общественных зданий, а также до границ участков дошкольных и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общеобразовательных учреждений, учреждений здравоохранения и отдыха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следует принимать не менее 50 м.</w:t>
      </w:r>
    </w:p>
    <w:p w:rsidR="00EF1D8F" w:rsidRPr="00466D72" w:rsidRDefault="00EF1D8F" w:rsidP="00466D72">
      <w:pPr>
        <w:spacing w:line="240" w:lineRule="auto"/>
        <w:rPr>
          <w:rFonts w:ascii="Times New Roman" w:hAnsi="Times New Roman"/>
          <w:sz w:val="24"/>
          <w:szCs w:val="24"/>
        </w:rPr>
      </w:pPr>
      <w:r w:rsidRPr="00466D72">
        <w:rPr>
          <w:rFonts w:ascii="Times New Roman" w:hAnsi="Times New Roman"/>
          <w:sz w:val="24"/>
          <w:szCs w:val="24"/>
        </w:rPr>
        <w:t>8.1. В состав производственных зон, зон инженерной и транспортной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инфраструктур могут включаться: - коммунальные зоны - зоны размещения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 xml:space="preserve">коммунальных и складских объектов, объектов жилищно-коммунального </w:t>
      </w:r>
      <w:r w:rsidR="00466D72" w:rsidRPr="00466D72">
        <w:rPr>
          <w:rFonts w:ascii="Times New Roman" w:hAnsi="Times New Roman"/>
          <w:sz w:val="24"/>
          <w:szCs w:val="24"/>
        </w:rPr>
        <w:t xml:space="preserve"> </w:t>
      </w:r>
      <w:r w:rsidRPr="00466D72">
        <w:rPr>
          <w:rFonts w:ascii="Times New Roman" w:hAnsi="Times New Roman"/>
          <w:sz w:val="24"/>
          <w:szCs w:val="24"/>
        </w:rPr>
        <w:t>хозяйства, объектов транспорта.</w:t>
      </w:r>
    </w:p>
    <w:p w:rsidR="00EF1D8F" w:rsidRPr="00466D72" w:rsidRDefault="0014249A" w:rsidP="00466D72">
      <w:pPr>
        <w:spacing w:line="240" w:lineRule="auto"/>
        <w:rPr>
          <w:rFonts w:ascii="Times New Roman" w:hAnsi="Times New Roman"/>
          <w:sz w:val="24"/>
          <w:szCs w:val="24"/>
        </w:rPr>
      </w:pPr>
      <w:r w:rsidRPr="00466D72">
        <w:rPr>
          <w:rFonts w:ascii="Times New Roman" w:hAnsi="Times New Roman"/>
          <w:sz w:val="24"/>
          <w:szCs w:val="24"/>
        </w:rPr>
        <w:t xml:space="preserve">В соответствии с п. 5.1.2. Положения о Федеральной службе по надзору в сфере защиты прав потребителей и благополучия человека </w:t>
      </w:r>
      <w:proofErr w:type="spellStart"/>
      <w:r w:rsidRPr="00466D72"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 w:rsidRPr="00466D72">
        <w:rPr>
          <w:rFonts w:ascii="Times New Roman" w:hAnsi="Times New Roman"/>
          <w:sz w:val="24"/>
          <w:szCs w:val="24"/>
        </w:rPr>
        <w:t xml:space="preserve"> осуществляет федеральный государственный надзор за соблюдением законов и иных нормативных правовых актов Российской Федерации</w:t>
      </w:r>
      <w:r w:rsidR="00EF1D8F" w:rsidRPr="00466D72">
        <w:rPr>
          <w:rFonts w:ascii="Times New Roman" w:hAnsi="Times New Roman"/>
          <w:sz w:val="24"/>
          <w:szCs w:val="24"/>
        </w:rPr>
        <w:t>.</w:t>
      </w:r>
    </w:p>
    <w:p w:rsidR="0014249A" w:rsidRPr="00466D72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 xml:space="preserve">Согласно п. 5.9 Положения </w:t>
      </w:r>
      <w:proofErr w:type="spellStart"/>
      <w:r w:rsidRPr="00466D72">
        <w:rPr>
          <w:color w:val="000000"/>
        </w:rPr>
        <w:t>Роспотребнадзор</w:t>
      </w:r>
      <w:proofErr w:type="spellEnd"/>
      <w:r w:rsidRPr="00466D72">
        <w:rPr>
          <w:color w:val="000000"/>
        </w:rPr>
        <w:t xml:space="preserve"> осуществляет в установленном порядке проверку деятельности юридических лиц, индивидуальных предпринимателей и </w:t>
      </w:r>
      <w:r w:rsidRPr="00466D72">
        <w:rPr>
          <w:color w:val="000000"/>
        </w:rPr>
        <w:lastRenderedPageBreak/>
        <w:t>граждан по выполнению требований законодательства Российской Федерации в области защиты прав потребителей, а также технических регламентов, государственный контроль (надзор) за соблюдением требований которых возложен на Службу.</w:t>
      </w:r>
    </w:p>
    <w:p w:rsidR="0014249A" w:rsidRPr="00466D72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proofErr w:type="gramStart"/>
      <w:r w:rsidRPr="00466D72">
        <w:rPr>
          <w:color w:val="000000"/>
        </w:rPr>
        <w:t>В случае выявления правонарушения, Роспотребнадзор пресекает факты нарушения законодательства Российской Федерации в установленной сфере деятельности, а также применять предусмотренные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ликвидацию последствий нарушений юридическими лицами и гражданами обязательных требований в установленной сфере деятельности.</w:t>
      </w:r>
      <w:proofErr w:type="gramEnd"/>
    </w:p>
    <w:p w:rsidR="0014249A" w:rsidRPr="00466D72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 xml:space="preserve">Согласно п. 26 Приказа </w:t>
      </w:r>
      <w:proofErr w:type="spellStart"/>
      <w:r w:rsidRPr="00466D72">
        <w:rPr>
          <w:color w:val="000000"/>
        </w:rPr>
        <w:t>Роспотребнадзора</w:t>
      </w:r>
      <w:proofErr w:type="spellEnd"/>
      <w:r w:rsidRPr="00466D72">
        <w:rPr>
          <w:color w:val="000000"/>
        </w:rPr>
        <w:t xml:space="preserve"> от 16.07.2012 N 764 основанием для проведения внеплановой проверки является поступление в </w:t>
      </w:r>
      <w:proofErr w:type="spellStart"/>
      <w:r w:rsidRPr="00466D72">
        <w:rPr>
          <w:color w:val="000000"/>
        </w:rPr>
        <w:t>Роспотребнадзор</w:t>
      </w:r>
      <w:proofErr w:type="spellEnd"/>
      <w:r w:rsidRPr="00466D72">
        <w:rPr>
          <w:color w:val="000000"/>
        </w:rPr>
        <w:t xml:space="preserve"> или его территориальный орган обращения и заявления граждан нарушение прав потребителей (в случае обращения граждан, права которых нарушены)</w:t>
      </w:r>
    </w:p>
    <w:p w:rsidR="0014249A" w:rsidRPr="00466D72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>В соответствии с Приказом  исполнение государственной функции включает в себя принятие мер по результатам проверки деятельности юридических лиц, индивидуальных предпринимателей и граждан по выполнению требований санитарного законодательства, законодательства Российской Федерации в области защиты прав потребителей.</w:t>
      </w:r>
    </w:p>
    <w:p w:rsidR="0014249A" w:rsidRPr="00466D72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 xml:space="preserve">Согласно п. 5.12 Положения </w:t>
      </w:r>
      <w:proofErr w:type="spellStart"/>
      <w:r w:rsidRPr="00466D72">
        <w:rPr>
          <w:color w:val="000000"/>
        </w:rPr>
        <w:t>Роспотребнадзор</w:t>
      </w:r>
      <w:proofErr w:type="spellEnd"/>
      <w:r w:rsidRPr="00466D72">
        <w:rPr>
          <w:color w:val="000000"/>
        </w:rPr>
        <w:t xml:space="preserve"> обеспечивает своевременное и полное рассмотрение обращений граждан, принимает по ним решения и направляет заявителям ответы в установленный законодательством Российской Федерации срок;</w:t>
      </w:r>
    </w:p>
    <w:p w:rsidR="0014249A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 xml:space="preserve">Согласно п. 1 ст. 12 Закона «О порядке рассмотрения обращений граждан в РФ» </w:t>
      </w:r>
      <w:proofErr w:type="gramStart"/>
      <w:r w:rsidRPr="00466D72">
        <w:rPr>
          <w:color w:val="000000"/>
        </w:rPr>
        <w:t>письменное обращение, поступившее в государственный орган рассматривается</w:t>
      </w:r>
      <w:proofErr w:type="gramEnd"/>
      <w:r w:rsidRPr="00466D72">
        <w:rPr>
          <w:color w:val="000000"/>
        </w:rPr>
        <w:t xml:space="preserve"> в течение 30 дней со дня регистрации письменного обращения.</w:t>
      </w:r>
    </w:p>
    <w:p w:rsidR="008B151B" w:rsidRPr="00466D72" w:rsidRDefault="008B151B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</w:p>
    <w:p w:rsidR="0014249A" w:rsidRPr="00466D72" w:rsidRDefault="0014249A" w:rsidP="00466D72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b/>
          <w:color w:val="000000"/>
        </w:rPr>
        <w:t xml:space="preserve">На основании </w:t>
      </w:r>
      <w:proofErr w:type="gramStart"/>
      <w:r w:rsidRPr="00466D72">
        <w:rPr>
          <w:b/>
          <w:color w:val="000000"/>
        </w:rPr>
        <w:t>вышеизложенного</w:t>
      </w:r>
      <w:proofErr w:type="gramEnd"/>
      <w:r w:rsidRPr="00466D72">
        <w:rPr>
          <w:b/>
          <w:color w:val="000000"/>
        </w:rPr>
        <w:t xml:space="preserve"> прошу:</w:t>
      </w:r>
    </w:p>
    <w:p w:rsidR="0014249A" w:rsidRPr="00466D72" w:rsidRDefault="00EF1D8F" w:rsidP="00466D7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 xml:space="preserve">Привлечь ГБУ </w:t>
      </w:r>
      <w:proofErr w:type="spellStart"/>
      <w:r w:rsidRPr="00466D72">
        <w:rPr>
          <w:color w:val="000000"/>
        </w:rPr>
        <w:t>Жилищник</w:t>
      </w:r>
      <w:proofErr w:type="spellEnd"/>
      <w:r w:rsidRPr="00466D72">
        <w:rPr>
          <w:color w:val="000000"/>
        </w:rPr>
        <w:t xml:space="preserve"> </w:t>
      </w:r>
      <w:proofErr w:type="spellStart"/>
      <w:r w:rsidRPr="00466D72">
        <w:rPr>
          <w:color w:val="000000"/>
        </w:rPr>
        <w:t>Басманного</w:t>
      </w:r>
      <w:proofErr w:type="spellEnd"/>
      <w:r w:rsidRPr="00466D72">
        <w:rPr>
          <w:color w:val="000000"/>
        </w:rPr>
        <w:t xml:space="preserve"> района</w:t>
      </w:r>
      <w:r w:rsidR="0014249A" w:rsidRPr="00466D72">
        <w:rPr>
          <w:color w:val="000000"/>
        </w:rPr>
        <w:t xml:space="preserve"> к административной ответственности в порядке, установленном действующим законодательством.</w:t>
      </w:r>
    </w:p>
    <w:p w:rsidR="0014249A" w:rsidRPr="008B151B" w:rsidRDefault="0014249A" w:rsidP="0014249A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466D72">
        <w:rPr>
          <w:color w:val="000000"/>
        </w:rPr>
        <w:t xml:space="preserve">Направить ответ в течение 30 дней о проведенных мероприятиях в отношении </w:t>
      </w:r>
      <w:r w:rsidR="00EF1D8F" w:rsidRPr="00466D72">
        <w:rPr>
          <w:color w:val="000000"/>
        </w:rPr>
        <w:t xml:space="preserve">ГБУ </w:t>
      </w:r>
      <w:proofErr w:type="spellStart"/>
      <w:r w:rsidR="00EF1D8F" w:rsidRPr="00466D72">
        <w:rPr>
          <w:color w:val="000000"/>
        </w:rPr>
        <w:t>Жилищник</w:t>
      </w:r>
      <w:proofErr w:type="spellEnd"/>
      <w:r w:rsidR="00EF1D8F" w:rsidRPr="00466D72">
        <w:rPr>
          <w:color w:val="000000"/>
        </w:rPr>
        <w:t xml:space="preserve"> </w:t>
      </w:r>
      <w:proofErr w:type="spellStart"/>
      <w:r w:rsidR="00EF1D8F" w:rsidRPr="00466D72">
        <w:rPr>
          <w:color w:val="000000"/>
        </w:rPr>
        <w:t>Басманного</w:t>
      </w:r>
      <w:proofErr w:type="spellEnd"/>
      <w:r w:rsidR="00EF1D8F" w:rsidRPr="00466D72">
        <w:rPr>
          <w:color w:val="000000"/>
        </w:rPr>
        <w:t xml:space="preserve"> района</w:t>
      </w:r>
      <w:r w:rsidRPr="00466D72">
        <w:rPr>
          <w:color w:val="000000"/>
        </w:rPr>
        <w:t xml:space="preserve"> по адресу указанному в настоящей жалобе в порядке, предусмотренном ст. 12 Закона «О порядке рассмотрения обращений граждан в РФ».</w:t>
      </w:r>
    </w:p>
    <w:p w:rsidR="0014249A" w:rsidRDefault="00B428E9" w:rsidP="0014249A">
      <w:pPr>
        <w:pStyle w:val="a3"/>
        <w:shd w:val="clear" w:color="auto" w:fill="FFFFFF"/>
        <w:spacing w:before="225" w:beforeAutospacing="0" w:after="0" w:afterAutospacing="0"/>
        <w:rPr>
          <w:color w:val="000000"/>
        </w:rPr>
      </w:pPr>
      <w:r>
        <w:rPr>
          <w:color w:val="000000"/>
        </w:rPr>
        <w:t>Приложение:</w:t>
      </w:r>
    </w:p>
    <w:p w:rsidR="008B151B" w:rsidRDefault="008B151B" w:rsidP="0014249A">
      <w:pPr>
        <w:pStyle w:val="a3"/>
        <w:shd w:val="clear" w:color="auto" w:fill="FFFFFF"/>
        <w:spacing w:before="225" w:beforeAutospacing="0" w:after="0" w:afterAutospacing="0"/>
        <w:rPr>
          <w:color w:val="000000"/>
        </w:rPr>
      </w:pPr>
      <w:r>
        <w:rPr>
          <w:color w:val="000000"/>
        </w:rPr>
        <w:t>Подписи жителей на 2 листах.</w:t>
      </w:r>
    </w:p>
    <w:p w:rsidR="008B151B" w:rsidRDefault="008B151B" w:rsidP="0014249A">
      <w:pPr>
        <w:pStyle w:val="a3"/>
        <w:shd w:val="clear" w:color="auto" w:fill="FFFFFF"/>
        <w:spacing w:before="225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Флеш</w:t>
      </w:r>
      <w:proofErr w:type="spellEnd"/>
      <w:r>
        <w:rPr>
          <w:color w:val="000000"/>
        </w:rPr>
        <w:t xml:space="preserve"> носитель с видео материалом.</w:t>
      </w:r>
    </w:p>
    <w:p w:rsidR="0014249A" w:rsidRDefault="0014249A" w:rsidP="0014249A">
      <w:pPr>
        <w:pStyle w:val="a3"/>
        <w:shd w:val="clear" w:color="auto" w:fill="FFFFFF"/>
        <w:spacing w:before="225" w:beforeAutospacing="0" w:after="0" w:afterAutospacing="0"/>
        <w:rPr>
          <w:color w:val="000000"/>
        </w:rPr>
      </w:pPr>
    </w:p>
    <w:p w:rsidR="00607C33" w:rsidRDefault="00607C33" w:rsidP="0014249A">
      <w:pPr>
        <w:pStyle w:val="a3"/>
        <w:shd w:val="clear" w:color="auto" w:fill="FFFFFF"/>
        <w:spacing w:before="225" w:beforeAutospacing="0" w:after="0" w:afterAutospacing="0"/>
        <w:rPr>
          <w:color w:val="000000"/>
        </w:rPr>
      </w:pPr>
    </w:p>
    <w:p w:rsidR="0014249A" w:rsidRPr="0014249A" w:rsidRDefault="0014249A" w:rsidP="008B151B">
      <w:pPr>
        <w:pStyle w:val="ConsPlusNormal"/>
        <w:ind w:firstLine="540"/>
        <w:jc w:val="both"/>
      </w:pPr>
      <w:r w:rsidRPr="006970A4">
        <w:t xml:space="preserve">"___"________ ____ </w:t>
      </w:r>
      <w:proofErr w:type="gramStart"/>
      <w:r w:rsidRPr="006970A4">
        <w:t>г</w:t>
      </w:r>
      <w:proofErr w:type="gramEnd"/>
      <w:r w:rsidRPr="006970A4">
        <w:t>.</w:t>
      </w:r>
      <w:r>
        <w:t xml:space="preserve">           </w:t>
      </w:r>
      <w:r w:rsidRPr="006970A4">
        <w:t xml:space="preserve">    ___________________/________________________/</w:t>
      </w:r>
    </w:p>
    <w:sectPr w:rsidR="0014249A" w:rsidRPr="00142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6715C"/>
    <w:multiLevelType w:val="hybridMultilevel"/>
    <w:tmpl w:val="34C0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9A"/>
    <w:rsid w:val="000539A9"/>
    <w:rsid w:val="0014249A"/>
    <w:rsid w:val="002B4F79"/>
    <w:rsid w:val="00466D72"/>
    <w:rsid w:val="00607C33"/>
    <w:rsid w:val="008B151B"/>
    <w:rsid w:val="00A00C0A"/>
    <w:rsid w:val="00B428E9"/>
    <w:rsid w:val="00EF1D8F"/>
    <w:rsid w:val="00FF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4249A"/>
    <w:rPr>
      <w:b/>
      <w:bCs/>
    </w:rPr>
  </w:style>
  <w:style w:type="paragraph" w:customStyle="1" w:styleId="ConsPlusNormal">
    <w:name w:val="ConsPlusNormal"/>
    <w:rsid w:val="001424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424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66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4249A"/>
    <w:rPr>
      <w:b/>
      <w:bCs/>
    </w:rPr>
  </w:style>
  <w:style w:type="paragraph" w:customStyle="1" w:styleId="ConsPlusNormal">
    <w:name w:val="ConsPlusNormal"/>
    <w:rsid w:val="001424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424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66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ЖАЛОБЫ В РОСПОТРЕБНАДЗОР</vt:lpstr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ЖАЛОБЫ В РОСПОТРЕБНАДЗОР</dc:title>
  <dc:creator>Пользователь Windows</dc:creator>
  <cp:lastModifiedBy>oleg</cp:lastModifiedBy>
  <cp:revision>7</cp:revision>
  <dcterms:created xsi:type="dcterms:W3CDTF">2023-04-17T10:53:00Z</dcterms:created>
  <dcterms:modified xsi:type="dcterms:W3CDTF">2023-04-20T07:36:00Z</dcterms:modified>
</cp:coreProperties>
</file>