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D92CB" w14:textId="0ACD61B0" w:rsidR="002E503A" w:rsidRPr="00A87A2D" w:rsidRDefault="002E503A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По адресу: г. Москва, </w:t>
      </w:r>
      <w:proofErr w:type="gramStart"/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Елизаветинский</w:t>
      </w:r>
      <w:proofErr w:type="gramEnd"/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 пер., д. 6А располагается база ОДХ ГБУ г. Москвы «Жилищник Басманного района». Указанная база имеет 2 поста по обслуживанию грузовых автомобилей, дорожных машин, стоянку грузовых автомобилей, дорожных машин, подлежащих ремонту, складские помещения</w:t>
      </w:r>
      <w:r w:rsidR="00243A88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, гидрант для заправки уборочной техники водой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.</w:t>
      </w:r>
    </w:p>
    <w:p w14:paraId="34148666" w14:textId="0EFF2942" w:rsidR="002E503A" w:rsidRPr="005B0F3D" w:rsidRDefault="002E503A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5B0F3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Расстояние от территории базы до </w:t>
      </w:r>
      <w:r w:rsidR="00216DE6" w:rsidRPr="005B0F3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ближайшего жилого дома по адресу: г. Москва, Елизаветинский пер., д. 6, стр. 1 составляет 12 метров. </w:t>
      </w:r>
    </w:p>
    <w:p w14:paraId="6DDE8897" w14:textId="01A1CEA5" w:rsidR="006C0904" w:rsidRPr="00A87A2D" w:rsidRDefault="006C0904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proofErr w:type="gramStart"/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Указанное нарушение со стороны ГБУ «</w:t>
      </w:r>
      <w:proofErr w:type="spellStart"/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Жилищник</w:t>
      </w:r>
      <w:proofErr w:type="spellEnd"/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 </w:t>
      </w:r>
      <w:proofErr w:type="spellStart"/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Басманного</w:t>
      </w:r>
      <w:proofErr w:type="spellEnd"/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 района» </w:t>
      </w:r>
      <w:r w:rsidR="0061107D"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ухудшает условия проживания </w:t>
      </w:r>
      <w:r w:rsidR="007702B7"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Истца</w:t>
      </w:r>
      <w:r w:rsidR="0061107D"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 в связи с шумом в жилом доме по адресу: г. Москва, Елизаветинский пер., д. 6, стр. 1, 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не дает возможности спокойно находится в своей квартире, а именно отдыхать и спать ночью, т.к. на территории базы круглосуточно ведутся шумные работы.</w:t>
      </w:r>
      <w:proofErr w:type="gramEnd"/>
    </w:p>
    <w:p w14:paraId="238F1CAE" w14:textId="6C9B23A0" w:rsidR="0061107D" w:rsidRPr="00A87A2D" w:rsidRDefault="0061107D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Территориальным управлени</w:t>
      </w:r>
      <w:bookmarkStart w:id="0" w:name="_GoBack"/>
      <w:bookmarkEnd w:id="0"/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ем федеральной службы по надзору в сфере защиты прав потребителей и благополучия человека по г. Москвы в ЦАО г. Москвы выявлены нарушения санитарно-эпидемиологических требования к эксплуатации жилых помещений и общественных помещений, зданий, сооружений и транспорта, выразившееся в нарушении действующих санитарных правил и гигиенических нормативов, что подтверждается письмом. </w:t>
      </w:r>
    </w:p>
    <w:p w14:paraId="16B293CF" w14:textId="37813C13" w:rsidR="0061107D" w:rsidRPr="00A87A2D" w:rsidRDefault="0061107D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По результат</w:t>
      </w:r>
      <w:r w:rsidR="004B3F2A"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а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м проверки Управлением Роспотребнадзора направлена информация о нарушении законодательства в связи с размещением базы на расстоянии 12 метров от жилого дома. </w:t>
      </w:r>
    </w:p>
    <w:p w14:paraId="560D38EB" w14:textId="5180FC21" w:rsidR="004B3F2A" w:rsidRPr="00A87A2D" w:rsidRDefault="004B3F2A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Кроме того, ГБУ «Жилищник Басманного района» нарушаются требования законодательства о санитарно-эпидемиологическом благополучии населения, а именно </w:t>
      </w:r>
      <w:proofErr w:type="spellStart"/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ст.ст</w:t>
      </w:r>
      <w:proofErr w:type="spellEnd"/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. 11, 20, 24 ФЗ от 30.03.1999 г. № 52-ФЗ «О санитарно-эпидемиологическом благополучии населения», СанПин 2.2.1./2.1.1.1200-03.</w:t>
      </w:r>
    </w:p>
    <w:p w14:paraId="7BBC5D73" w14:textId="1AA5DC41" w:rsidR="00216DE6" w:rsidRPr="00A87A2D" w:rsidRDefault="00216DE6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Согласно данным информационной системы обеспечения градостроительной деятельности ГИС ОГД по адресу: г. Москва, Елизаветинский пер., д. 6А, стр. 3, 4, 5 санитарная зона отсутствует.</w:t>
      </w:r>
    </w:p>
    <w:p w14:paraId="67FF6D92" w14:textId="3D1757BE" w:rsidR="00216DE6" w:rsidRPr="00A87A2D" w:rsidRDefault="00A47383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Согласно данным Басманной межрайонной прокуратуры, в</w:t>
      </w:r>
      <w:r w:rsidR="00216DE6"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 ГБУ г. Москвы «Жилищник Басманного района» отсутствует проект санитарно-защитной зоны. Санитарно-эпидемиологическое заключение по установлению границ санитарно-защитной зоны предприятия также отсутствует.</w:t>
      </w:r>
    </w:p>
    <w:p w14:paraId="438DD5D0" w14:textId="2DF9B526" w:rsidR="00A47383" w:rsidRPr="00A87A2D" w:rsidRDefault="00A47383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D204DC">
        <w:rPr>
          <w:rFonts w:ascii="Times New Roman" w:eastAsia="Times New Roman" w:hAnsi="Times New Roman" w:cs="Times New Roman"/>
          <w:b/>
          <w:bCs/>
          <w:color w:val="2B2724"/>
          <w:sz w:val="28"/>
          <w:szCs w:val="28"/>
          <w:lang w:eastAsia="ru-RU"/>
        </w:rPr>
        <w:t>04.12.2023 г.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 Басманной межрайонной прокуратурой г. Москвы в отношении должностного лица ГБУ г. Москвы «Жилищник Басманного района» директора Мартынова Максима Вадимовича вынесено Постановление о возбуждении дела об административном правонарушении, предусмотренном с</w:t>
      </w:r>
      <w:r w:rsidR="00ED1730"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т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. 6.4 КоАП РФ.</w:t>
      </w:r>
    </w:p>
    <w:p w14:paraId="775418A2" w14:textId="77777777" w:rsidR="009E687C" w:rsidRPr="00A87A2D" w:rsidRDefault="009E687C" w:rsidP="009E6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Согласно экспертному заключению Филиала ФБУЗ «Центр гигиены и эпидемиологии в г. Москве» в ЦАО г. Москвы № 23-06-01191 от 14.06.2024 г., территориальным отделом Управления Роспотребнадзора по г. Москве в ЦАО г. Москвы </w:t>
      </w:r>
      <w:r w:rsidRPr="00A87A2D">
        <w:rPr>
          <w:rFonts w:ascii="Times New Roman" w:eastAsia="Times New Roman" w:hAnsi="Times New Roman" w:cs="Times New Roman"/>
          <w:b/>
          <w:bCs/>
          <w:color w:val="2B2724"/>
          <w:sz w:val="28"/>
          <w:szCs w:val="28"/>
          <w:lang w:eastAsia="ru-RU"/>
        </w:rPr>
        <w:t>установлено превышение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 эквивалентного уровня звука, 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lastRenderedPageBreak/>
        <w:t>максимального уровня звука, измеренных в ночное время суток в жилой квартире Заявителя по адресу: г. Москва, Елизаветинский пер., д. 6, стр. 1, при движении автомобильной уборочной техники базы ОДХ ГБУ «Жилищник Басманного района».</w:t>
      </w:r>
    </w:p>
    <w:p w14:paraId="7100B0E4" w14:textId="05275CCA" w:rsidR="009E687C" w:rsidRPr="00A87A2D" w:rsidRDefault="00CD176D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Управлением Роспотребнадзора по г. Москве в адрес руководителя Департамента жилищно-коммунального хозяйства г. Москвы направлено информационное письмо для решения вопроса по дальнейшей эксплуатации территории базы ОДХ ГБУ «Жилищник Басманного района».</w:t>
      </w:r>
    </w:p>
    <w:p w14:paraId="320D4859" w14:textId="77777777" w:rsidR="00265FE6" w:rsidRPr="00A87A2D" w:rsidRDefault="00265FE6" w:rsidP="00265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Согласно экспертному заключению Филиала ФБУЗ «Центр гигиены и эпидемиологии в г. Москве» в ЦАО г. Москвы № 23-06-01578 от 14.08.2023 г. установлено:</w:t>
      </w:r>
    </w:p>
    <w:p w14:paraId="429D478A" w14:textId="77777777" w:rsidR="00265FE6" w:rsidRPr="00A87A2D" w:rsidRDefault="00265FE6" w:rsidP="00265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- пробы атмосферного воздуха на придомовой территории по санитарно-химическим показателям соответствуют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26CE3E5E" w14:textId="17983B03" w:rsidR="00265FE6" w:rsidRPr="00A87A2D" w:rsidRDefault="00265FE6" w:rsidP="00265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- эквивалентный и максимальный уровни звука общего (суммарного) шума во время движения уборочной техники ГБУ «Жилищник Басманного района», измеренные в дневное время суток в жилой комнате квартиры по адресу: г. Москва, Елизаветинский пер., д. 6, стр. 1, с учетом расширенной неопределенности </w:t>
      </w:r>
      <w:r w:rsidRPr="00A87A2D">
        <w:rPr>
          <w:rFonts w:ascii="Times New Roman" w:eastAsia="Times New Roman" w:hAnsi="Times New Roman" w:cs="Times New Roman"/>
          <w:b/>
          <w:bCs/>
          <w:color w:val="2B2724"/>
          <w:sz w:val="28"/>
          <w:szCs w:val="28"/>
          <w:lang w:eastAsia="ru-RU"/>
        </w:rPr>
        <w:t>не соответствуют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 требованиям </w:t>
      </w:r>
      <w:bookmarkStart w:id="1" w:name="_Hlk171323931"/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СанПиН </w:t>
      </w:r>
      <w:bookmarkStart w:id="2" w:name="_Hlk171323566"/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1.2.3685-21 «гигиенические нормативы и требования к обеспечению и (или) безвредности для человека факторов среды обитания</w:t>
      </w:r>
      <w:bookmarkEnd w:id="2"/>
      <w:r w:rsidR="00E820C2"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»</w:t>
      </w:r>
      <w:bookmarkEnd w:id="1"/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.</w:t>
      </w:r>
    </w:p>
    <w:p w14:paraId="2ADF723B" w14:textId="52A06FF0" w:rsidR="00A47383" w:rsidRPr="00A87A2D" w:rsidRDefault="00265FE6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В связи с чем т</w:t>
      </w:r>
      <w:r w:rsidR="00A47383"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ерриториальным отделом Управления Роспотребнадзора по г. Москве в ЦАО г. Москвы 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выдано ГБУ г. Москвы «Жилищник Басманного района» предостережение о недопустимости нарушения обязательных требований. Более того, в Префектуру ЦАО г. Москвы было направлено письмо о переводе базы ОДХ ГБУ «Жилищник Басманного района» на новую территорию.</w:t>
      </w:r>
    </w:p>
    <w:p w14:paraId="7F1FBD54" w14:textId="576D3321" w:rsidR="00E820C2" w:rsidRDefault="00E820C2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b/>
          <w:bCs/>
          <w:i/>
          <w:iCs/>
          <w:color w:val="2B2724"/>
          <w:sz w:val="28"/>
          <w:szCs w:val="28"/>
          <w:lang w:eastAsia="ru-RU"/>
        </w:rPr>
        <w:t>Однако, до настоящего времени ситуация не изменилась, требования актов государственных органов ГБУ «</w:t>
      </w:r>
      <w:proofErr w:type="spellStart"/>
      <w:r w:rsidRPr="00A87A2D">
        <w:rPr>
          <w:rFonts w:ascii="Times New Roman" w:eastAsia="Times New Roman" w:hAnsi="Times New Roman" w:cs="Times New Roman"/>
          <w:b/>
          <w:bCs/>
          <w:i/>
          <w:iCs/>
          <w:color w:val="2B2724"/>
          <w:sz w:val="28"/>
          <w:szCs w:val="28"/>
          <w:lang w:eastAsia="ru-RU"/>
        </w:rPr>
        <w:t>Жилищник</w:t>
      </w:r>
      <w:proofErr w:type="spellEnd"/>
      <w:r w:rsidRPr="00A87A2D">
        <w:rPr>
          <w:rFonts w:ascii="Times New Roman" w:eastAsia="Times New Roman" w:hAnsi="Times New Roman" w:cs="Times New Roman"/>
          <w:b/>
          <w:bCs/>
          <w:i/>
          <w:iCs/>
          <w:color w:val="2B2724"/>
          <w:sz w:val="28"/>
          <w:szCs w:val="28"/>
          <w:lang w:eastAsia="ru-RU"/>
        </w:rPr>
        <w:t xml:space="preserve"> </w:t>
      </w:r>
      <w:proofErr w:type="spellStart"/>
      <w:r w:rsidRPr="00A87A2D">
        <w:rPr>
          <w:rFonts w:ascii="Times New Roman" w:eastAsia="Times New Roman" w:hAnsi="Times New Roman" w:cs="Times New Roman"/>
          <w:b/>
          <w:bCs/>
          <w:i/>
          <w:iCs/>
          <w:color w:val="2B2724"/>
          <w:sz w:val="28"/>
          <w:szCs w:val="28"/>
          <w:lang w:eastAsia="ru-RU"/>
        </w:rPr>
        <w:t>Басманного</w:t>
      </w:r>
      <w:proofErr w:type="spellEnd"/>
      <w:r w:rsidRPr="00A87A2D">
        <w:rPr>
          <w:rFonts w:ascii="Times New Roman" w:eastAsia="Times New Roman" w:hAnsi="Times New Roman" w:cs="Times New Roman"/>
          <w:b/>
          <w:bCs/>
          <w:i/>
          <w:iCs/>
          <w:color w:val="2B2724"/>
          <w:sz w:val="28"/>
          <w:szCs w:val="28"/>
          <w:lang w:eastAsia="ru-RU"/>
        </w:rPr>
        <w:t xml:space="preserve"> района» не выполнены.</w:t>
      </w:r>
    </w:p>
    <w:p w14:paraId="05F8FD12" w14:textId="77777777" w:rsidR="00F34508" w:rsidRPr="00A87A2D" w:rsidRDefault="00F34508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2B2724"/>
          <w:sz w:val="28"/>
          <w:szCs w:val="28"/>
          <w:lang w:eastAsia="ru-RU"/>
        </w:rPr>
      </w:pPr>
    </w:p>
    <w:p w14:paraId="5D12C736" w14:textId="32AEEE73" w:rsidR="002B1639" w:rsidRPr="00A87A2D" w:rsidRDefault="002B1639" w:rsidP="002B1639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b/>
          <w:bCs/>
          <w:i/>
          <w:iCs/>
          <w:color w:val="2B2724"/>
          <w:sz w:val="28"/>
          <w:szCs w:val="28"/>
          <w:lang w:eastAsia="ru-RU"/>
        </w:rPr>
        <w:t xml:space="preserve">Правовое обоснование незаконности действий </w:t>
      </w:r>
    </w:p>
    <w:p w14:paraId="1986AC3E" w14:textId="77777777" w:rsidR="002B1639" w:rsidRPr="00A87A2D" w:rsidRDefault="002B1639" w:rsidP="002B1639">
      <w:pPr>
        <w:pStyle w:val="a6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</w:pPr>
    </w:p>
    <w:p w14:paraId="01D5E44A" w14:textId="77777777" w:rsidR="00E820C2" w:rsidRPr="00A87A2D" w:rsidRDefault="00E820C2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Согласно положениям ч. ч. 1, 1.1 ст</w:t>
      </w:r>
      <w:r w:rsidRPr="00A87A2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9" w:tgtFrame="_blank" w:tooltip="ЖК РФ &gt;  Раздел VIII. Управление многоквартирными домами &gt; Статья 161. Выбор способа управления многоквартирным домом. Общие требования к деятельности по управлению многоквартирным домом" w:history="1">
        <w:r w:rsidRPr="00A87A2D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161</w:t>
        </w:r>
      </w:hyperlink>
      <w:r w:rsidRPr="00A87A2D">
        <w:rPr>
          <w:rFonts w:ascii="Times New Roman" w:eastAsia="Times New Roman" w:hAnsi="Times New Roman" w:cs="Times New Roman"/>
          <w:sz w:val="28"/>
          <w:szCs w:val="28"/>
          <w:lang w:eastAsia="ru-RU"/>
        </w:rPr>
        <w:t> Жилищного кодекса Российской Федерации 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 Правительство Российской Федерации устанавливает стандарты и правила деятельности по управлению многоквартирными домами.</w:t>
      </w:r>
    </w:p>
    <w:p w14:paraId="3C97226A" w14:textId="77777777" w:rsidR="00E820C2" w:rsidRPr="00A87A2D" w:rsidRDefault="00E820C2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Надлежащее содержание общего имущества собственников помещений в многоквартирном доме должно осуществляться в соответствии с </w:t>
      </w:r>
      <w:r w:rsidRPr="00A87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требованиями законодательства Российской Федерации, в том числе в области обеспечения санитарно-эпидемиологического благополучия населения.</w:t>
      </w:r>
    </w:p>
    <w:p w14:paraId="1EDE1212" w14:textId="77777777" w:rsidR="00E820C2" w:rsidRPr="00A87A2D" w:rsidRDefault="00E820C2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ст. </w:t>
      </w:r>
      <w:hyperlink r:id="rId10" w:tgtFrame="_blank" w:tooltip="Федеральный закон от 24.04.1995 N 52-ФЗ &gt; (ред. от 13.06.2023) &gt; &quot;О животном мире&quot; &gt;  Глава II. Государственное управление в области охраны и использования объектов животного мира &gt; Статья 11. Государственное управление в области охраны и использования животно" w:history="1">
        <w:r w:rsidRPr="00A87A2D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11</w:t>
        </w:r>
      </w:hyperlink>
      <w:r w:rsidRPr="00A87A2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30.03.1999 № 52-ФЗ «О санитарно-эпидемиологическом благополучии населения», индивидуальные предприниматели и юридические лица в соответствии с осуществляемой ими деятельностью обязаны 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лиц.</w:t>
      </w:r>
    </w:p>
    <w:p w14:paraId="134F6629" w14:textId="750BCCBC" w:rsidR="00E820C2" w:rsidRPr="00A87A2D" w:rsidRDefault="00E820C2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ч. 3 ст. </w:t>
      </w:r>
      <w:hyperlink r:id="rId11" w:tgtFrame="_blank" w:tooltip="Федеральный закон от 24.04.1995 N 52-ФЗ &gt; (ред. от 13.06.2023) &gt; &quot;О животном мире&quot; &gt;  Глава V. Пользование животным миром &gt; Статья 39. Антимонопольные требования" w:history="1">
        <w:r w:rsidRPr="00A87A2D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39</w:t>
        </w:r>
      </w:hyperlink>
      <w:r w:rsidRPr="00A87A2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30.03.1999 № 52-ФЗ «О санитарно-эпидемиологическом благополучии населения»</w:t>
      </w:r>
      <w:r w:rsidR="00D64EF1" w:rsidRPr="00A87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Федеральный закон №52</w:t>
      </w:r>
      <w:r w:rsidR="00B45B56" w:rsidRPr="00A87A2D">
        <w:rPr>
          <w:rFonts w:ascii="Times New Roman" w:eastAsia="Times New Roman" w:hAnsi="Times New Roman" w:cs="Times New Roman"/>
          <w:sz w:val="28"/>
          <w:szCs w:val="28"/>
          <w:lang w:eastAsia="ru-RU"/>
        </w:rPr>
        <w:t>-ФЗ)</w:t>
      </w:r>
      <w:r w:rsidRPr="00A87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соблюдение 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санитарных правил является обязательным для граждан, индивидуальных предпринимателей и юридических лиц.</w:t>
      </w:r>
    </w:p>
    <w:p w14:paraId="5026F78D" w14:textId="77777777" w:rsidR="00D64EF1" w:rsidRPr="00A87A2D" w:rsidRDefault="00D64EF1" w:rsidP="00D64E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В соответствии со ст. 11 Федерального закона № 52-ФЗ в обязанность юридических лиц входит выполнение требования санитарного законодательства, разработка и проведение санитарно-противоэпидемическое (профилактические) мероприятия, обеспечение безопасности для здоровья человека выполняемых работ и оказываемых услуг, а также пищевых продуктов при их производстве, транспортировке, хранении, реализации населению. </w:t>
      </w:r>
    </w:p>
    <w:p w14:paraId="4DBD8B42" w14:textId="4F955A47" w:rsidR="005D514A" w:rsidRPr="00A87A2D" w:rsidRDefault="00D64EF1" w:rsidP="005D5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В силу ст. 20 Федерального закона № 52-ФЗ 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</w:t>
      </w:r>
      <w:r w:rsidR="00B45B56"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 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- места постоянного или временного пребывания человека) не должен оказывать вредное воздействие на человека.</w:t>
      </w:r>
    </w:p>
    <w:p w14:paraId="3AF997D6" w14:textId="2FB53F71" w:rsidR="00B45B56" w:rsidRPr="00A87A2D" w:rsidRDefault="005D514A" w:rsidP="00B45B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санитарными правилами.</w:t>
      </w:r>
    </w:p>
    <w:p w14:paraId="5C9641CD" w14:textId="77777777" w:rsidR="00C904C0" w:rsidRPr="00A87A2D" w:rsidRDefault="005D514A" w:rsidP="005D5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соответствии указанных нормативов и проектов санитарным правилам. </w:t>
      </w:r>
    </w:p>
    <w:p w14:paraId="574FB03C" w14:textId="6A3C5B23" w:rsidR="005D514A" w:rsidRPr="00A87A2D" w:rsidRDefault="005D514A" w:rsidP="00C904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Из ст. 24 Федерального закона № 52-ФЗ следует, что при эксплуатации общественных помещений, зданий, сооружений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</w:t>
      </w:r>
      <w:r w:rsidR="00C904C0"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 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санитарными правилами и иными нормативными правовыми актами Российской Федерации.</w:t>
      </w:r>
    </w:p>
    <w:p w14:paraId="3EB48041" w14:textId="08893679" w:rsidR="00D64EF1" w:rsidRPr="00A87A2D" w:rsidRDefault="00C904C0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lastRenderedPageBreak/>
        <w:t>В силу ст. 1 Федерального закона от 24.06.1998 № 89-ФЗ «Об отходах производства и потребления» (далее - Федеральный закон № 89-ФЗ) обращение с отходами - деятельность по сбору, накоплению, транспортированию, обработке, утилизации, обезвреживанию, размещению отходов. Вид отходов - совокупность отходов, которые имеют общие признаки в соответствии с системой классификации отходов. Сбор отходов - прием отходов в целях их дальнейших обработки, утилизации, обезвреживания, размещения лицом, осуществляющим их обработку, утилизацию, обезвреживание, размещение.</w:t>
      </w:r>
    </w:p>
    <w:p w14:paraId="12FB7D8D" w14:textId="45F1E5B2" w:rsidR="00C904C0" w:rsidRPr="00A87A2D" w:rsidRDefault="00570C33" w:rsidP="00A50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Приказом Минприроды России от 08.12.2020 № 1029 утвержден порядок разработки и утверждения нормативов образования отходов и лимитов на их размещение.</w:t>
      </w:r>
    </w:p>
    <w:p w14:paraId="4899E9F8" w14:textId="65C69060" w:rsidR="00D64EF1" w:rsidRPr="00A87A2D" w:rsidRDefault="00570C33" w:rsidP="00570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В соответствии со ст. 11 Федерального закона № 89-ФЗ индивидуальные предприниматели и юридические лица при эксплуатации предприятий, зданий, строений, сооружений и иных объектов, связанной с обращением с отходами, обязаны соблюдать экологические, санитарные и иные требования, установленные законодательством Российской Федерации в области охраны окружающей природной среды и здоровья человека.</w:t>
      </w:r>
    </w:p>
    <w:p w14:paraId="730E28CC" w14:textId="6D28574C" w:rsidR="00570C33" w:rsidRPr="00A87A2D" w:rsidRDefault="00570C33" w:rsidP="00413E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Санитарно-эпидемиологические правила и нормативы СанПин</w:t>
      </w:r>
      <w:r w:rsidR="00413E3B"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 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2.2.1/2.1.1.1200 «Санитарно-защитные зоны и санитарная классификация предприятий сооружений и иных объектов» утверждены Постановлением Главного государственного санитарного врача Российской Федерации от 25.09.2007 № 74.</w:t>
      </w:r>
    </w:p>
    <w:p w14:paraId="71120FCE" w14:textId="735174F8" w:rsidR="00570C33" w:rsidRPr="00A87A2D" w:rsidRDefault="00570C33" w:rsidP="00413E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В силу п. 2.1. указанных Правил в целях обеспечения безопасности населения</w:t>
      </w:r>
      <w:r w:rsidR="00413E3B"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 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и в соответствии с Федеральным законом «О санитарно-эпидемиологическом благополучии населения» вокруг объектов и производств, являющихся источниками воздействия на среду обитания и здоровье человека, устанавливается специальная территория с особым режимом использования (далее - санитарно-защитная зона (СЗЗ)), размер которой обеспечивает уменьшение воздействия загрязнения на атмосферный воздух (химического, биологического, физического) до значений, установленных гигиеническими нормативами, а для предприятий I и II класса опасности - как до значений, установленных гигиеническими нормативами, так и до величин приемлемого риска для здоровья населения. По своему функциональному назначению санитарно-защитная зона является защитным барьером, обеспечивающим уровень безопасности населения при эксплуатации объекта в штатном режиме.</w:t>
      </w:r>
    </w:p>
    <w:p w14:paraId="2CFC570A" w14:textId="77777777" w:rsidR="003C4045" w:rsidRPr="00A87A2D" w:rsidRDefault="003C4045" w:rsidP="003C4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Размер санитарно-защитной зоны и рекомендуемые минимальные разрывы устанавливаются в соответствии с главой VII и приложениями 1 - 6 к настоящим санитарным правилам. Для объектов, являющихся источниками воздействия на среду обитания, для которых настоящими санитарными правилами не установлены размеры санитарно-защитной зоны и рекомендуемые разрывы, а также для объектов I - III классов опасности 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lastRenderedPageBreak/>
        <w:t>разрабатывается проект ориентировочного размера санитарно-защитной зоны.</w:t>
      </w:r>
    </w:p>
    <w:p w14:paraId="67A3D573" w14:textId="77777777" w:rsidR="003C4045" w:rsidRPr="00A87A2D" w:rsidRDefault="003C4045" w:rsidP="003C4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Для промышленных объектов и производств, сооружений, являющихся источниками воздействия на среду обитания и здоровье человека, в зависимости от мощности, условий эксплуатации, характера и количества выделяемых в окружающую среду загрязняющих веществ, создаваемого шума, вибрации и других вредных физических факторов,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санитарно-защитных зон:</w:t>
      </w:r>
    </w:p>
    <w:p w14:paraId="3F0E73B0" w14:textId="77777777" w:rsidR="003C4045" w:rsidRPr="00A87A2D" w:rsidRDefault="003C4045" w:rsidP="003C4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- промышленные объекты и производства I класса - 1000 м; </w:t>
      </w:r>
    </w:p>
    <w:p w14:paraId="05868505" w14:textId="77777777" w:rsidR="00BF22F8" w:rsidRPr="00A87A2D" w:rsidRDefault="003C4045" w:rsidP="003C4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- промышленные объекты и производства II класса - 500 м;</w:t>
      </w:r>
    </w:p>
    <w:p w14:paraId="78565E10" w14:textId="77777777" w:rsidR="00BF22F8" w:rsidRPr="00A87A2D" w:rsidRDefault="003C4045" w:rsidP="003C4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-</w:t>
      </w:r>
      <w:r w:rsidR="00BF22F8"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 </w:t>
      </w: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промышленные объекты и производства III класса - 300 м; </w:t>
      </w:r>
    </w:p>
    <w:p w14:paraId="1B891569" w14:textId="77777777" w:rsidR="00BF22F8" w:rsidRPr="00A87A2D" w:rsidRDefault="003C4045" w:rsidP="003C4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- промышленные объекты и производства IV класса - 100 м; </w:t>
      </w:r>
    </w:p>
    <w:p w14:paraId="552AF0D4" w14:textId="24639648" w:rsidR="00570C33" w:rsidRPr="00A87A2D" w:rsidRDefault="003C4045" w:rsidP="003C4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- промышленные объекты и производства V класса - 50 м</w:t>
      </w:r>
    </w:p>
    <w:p w14:paraId="3F860220" w14:textId="4B2CAD7C" w:rsidR="003C4045" w:rsidRDefault="003C4045" w:rsidP="003C4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В соответствии с п. 12.4.1 санитарной классификации (таблица № 7.1 к Постановлению Главного государственного санитарного врача Российской Федерации от 25.09.2007 № 74) к IV классу относятся объекты по обслуживанию грузовых автомобилей, дорожных машин, с количеством постов не более 10, таксомоторный парк, объекты по обслуживанию легковых автомобилей более 5 постов, в том числе с малярно-жестяными работами.</w:t>
      </w:r>
    </w:p>
    <w:p w14:paraId="0C084B30" w14:textId="67CC538B" w:rsidR="008E6C16" w:rsidRPr="00F40DFD" w:rsidRDefault="00F257A4" w:rsidP="003C4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2B2724"/>
          <w:sz w:val="28"/>
          <w:szCs w:val="28"/>
          <w:lang w:eastAsia="ru-RU"/>
        </w:rPr>
      </w:pPr>
      <w:r w:rsidRPr="00F257A4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>Вышеу</w:t>
      </w:r>
      <w:r w:rsidR="00D54001" w:rsidRPr="00F257A4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>казанная база имеет 2 поста по обслуживанию грузовых автомобилей, дорожных машин, стоянку грузовых автомобилей, дорожных машин, подлежащих ремонту, складские помещения.</w:t>
      </w:r>
      <w:r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 xml:space="preserve"> </w:t>
      </w:r>
      <w:r w:rsidRPr="00F40DFD">
        <w:rPr>
          <w:rFonts w:ascii="Times New Roman" w:eastAsia="Times New Roman" w:hAnsi="Times New Roman" w:cs="Times New Roman"/>
          <w:b/>
          <w:bCs/>
          <w:i/>
          <w:iCs/>
          <w:color w:val="2B2724"/>
          <w:sz w:val="28"/>
          <w:szCs w:val="28"/>
          <w:lang w:eastAsia="ru-RU"/>
        </w:rPr>
        <w:t xml:space="preserve">Таким образом она может быть отнесена к промышленному объекту </w:t>
      </w:r>
      <w:r w:rsidRPr="00F40DFD">
        <w:rPr>
          <w:rFonts w:ascii="Times New Roman" w:eastAsia="Times New Roman" w:hAnsi="Times New Roman" w:cs="Times New Roman"/>
          <w:b/>
          <w:bCs/>
          <w:color w:val="2B2724"/>
          <w:sz w:val="28"/>
          <w:szCs w:val="28"/>
          <w:lang w:eastAsia="ru-RU"/>
        </w:rPr>
        <w:t>IV класса.</w:t>
      </w:r>
      <w:r w:rsidRPr="00F40DFD">
        <w:rPr>
          <w:rFonts w:ascii="Times New Roman" w:eastAsia="Times New Roman" w:hAnsi="Times New Roman" w:cs="Times New Roman"/>
          <w:b/>
          <w:bCs/>
          <w:i/>
          <w:iCs/>
          <w:color w:val="2B2724"/>
          <w:sz w:val="28"/>
          <w:szCs w:val="28"/>
          <w:lang w:eastAsia="ru-RU"/>
        </w:rPr>
        <w:t xml:space="preserve"> </w:t>
      </w:r>
    </w:p>
    <w:p w14:paraId="130C48D7" w14:textId="681589DE" w:rsidR="003C4045" w:rsidRPr="00A87A2D" w:rsidRDefault="003C4045" w:rsidP="003C4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 w:rsidRPr="00A87A2D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Согласно п. 5.1 Правил в санитарно-защитной зоне не допускается размещать: жилую застройку, включая отдельные жилые дома, ландшафтно-рекреационные зоны, зоны отдыха, территории курортов, санаториев и домов отдыха, территории садоводческих товариществ и коттеджной застройки, коллективных или индивидуальных дачных и садово-огородных участков, а также другие территории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</w:t>
      </w:r>
    </w:p>
    <w:p w14:paraId="25BF5B43" w14:textId="6D7B378B" w:rsidR="00E95693" w:rsidRPr="00F40DFD" w:rsidRDefault="003C4045" w:rsidP="003C4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</w:pPr>
      <w:r w:rsidRPr="00F40DFD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>22.11.2023</w:t>
      </w:r>
      <w:r w:rsidR="00C21102" w:rsidRPr="00F40DFD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 xml:space="preserve"> г.</w:t>
      </w:r>
      <w:r w:rsidRPr="00F40DFD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 xml:space="preserve"> проверкой</w:t>
      </w:r>
      <w:r w:rsidR="00C21102" w:rsidRPr="00F40DFD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 xml:space="preserve"> Басманной межрайонной прокуратурой г. Москвы</w:t>
      </w:r>
      <w:r w:rsidRPr="00F40DFD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 xml:space="preserve"> совместно со специалистом ТО Управления Роспотребнадзора по г. Москве в ЦАО г. Москвы с выходом на место установлено, что </w:t>
      </w:r>
      <w:r w:rsidR="00E95693" w:rsidRPr="00F40DFD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 xml:space="preserve">расстояние от территории базы до ближайшего жилого дома по адресу: Москва, Елизаветинский пер., д. 6, стр. 1 </w:t>
      </w:r>
      <w:r w:rsidR="00E95693" w:rsidRPr="00F40DFD">
        <w:rPr>
          <w:rFonts w:ascii="Times New Roman" w:eastAsia="Times New Roman" w:hAnsi="Times New Roman" w:cs="Times New Roman"/>
          <w:b/>
          <w:bCs/>
          <w:i/>
          <w:iCs/>
          <w:color w:val="2B2724"/>
          <w:sz w:val="28"/>
          <w:szCs w:val="28"/>
          <w:lang w:eastAsia="ru-RU"/>
        </w:rPr>
        <w:t>составляет 12 метров.</w:t>
      </w:r>
    </w:p>
    <w:p w14:paraId="2B924265" w14:textId="29D384D4" w:rsidR="00B0766F" w:rsidRPr="00B0766F" w:rsidRDefault="00B0766F" w:rsidP="00B07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Кроме того, с</w:t>
      </w:r>
      <w:r w:rsidRPr="00B0766F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огласно данным информационной системы обеспечения градостроительной деятельности ГИС ОГД по адресу: г. Москва, </w:t>
      </w:r>
      <w:r w:rsidRPr="00B0766F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lastRenderedPageBreak/>
        <w:t xml:space="preserve">Елизаветинский пер., д. 6А, стр. 3, 4, 5 </w:t>
      </w:r>
      <w:r w:rsidRPr="008E625E">
        <w:rPr>
          <w:rFonts w:ascii="Times New Roman" w:eastAsia="Times New Roman" w:hAnsi="Times New Roman" w:cs="Times New Roman"/>
          <w:b/>
          <w:bCs/>
          <w:color w:val="2B2724"/>
          <w:sz w:val="28"/>
          <w:szCs w:val="28"/>
          <w:lang w:eastAsia="ru-RU"/>
        </w:rPr>
        <w:t>санитарно-защитная зона отсутствует</w:t>
      </w:r>
      <w:r w:rsidRPr="00B0766F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.</w:t>
      </w:r>
    </w:p>
    <w:p w14:paraId="2509DDCE" w14:textId="3F480B7C" w:rsidR="00B0766F" w:rsidRPr="00D9351A" w:rsidRDefault="00B0766F" w:rsidP="00B07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B2724"/>
          <w:sz w:val="28"/>
          <w:szCs w:val="28"/>
          <w:lang w:eastAsia="ru-RU"/>
        </w:rPr>
      </w:pPr>
      <w:r w:rsidRPr="00B0766F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>В ГБУ г. Москвы «Жилищник Басманного района» отсутствует проект санитарно-защитной зоны. Санитарно-эпидемиологическое заключение</w:t>
      </w:r>
      <w:r w:rsidR="00415AAF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 </w:t>
      </w:r>
      <w:r w:rsidRPr="00B0766F">
        <w:rPr>
          <w:rFonts w:ascii="Times New Roman" w:eastAsia="Times New Roman" w:hAnsi="Times New Roman" w:cs="Times New Roman"/>
          <w:color w:val="2B2724"/>
          <w:sz w:val="28"/>
          <w:szCs w:val="28"/>
          <w:lang w:eastAsia="ru-RU"/>
        </w:rPr>
        <w:t xml:space="preserve">по установлению границ санитарно-защитной зоны предприятия </w:t>
      </w:r>
      <w:r w:rsidRPr="00D9351A">
        <w:rPr>
          <w:rFonts w:ascii="Times New Roman" w:eastAsia="Times New Roman" w:hAnsi="Times New Roman" w:cs="Times New Roman"/>
          <w:b/>
          <w:bCs/>
          <w:color w:val="2B2724"/>
          <w:sz w:val="28"/>
          <w:szCs w:val="28"/>
          <w:lang w:eastAsia="ru-RU"/>
        </w:rPr>
        <w:t>также отсутствует.</w:t>
      </w:r>
    </w:p>
    <w:p w14:paraId="5674BC6B" w14:textId="387AA3E2" w:rsidR="00E820C2" w:rsidRDefault="00B0766F" w:rsidP="00123C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</w:pPr>
      <w:r w:rsidRPr="008E625E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>Указан</w:t>
      </w:r>
      <w:r w:rsidRPr="00415AAF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>ные обстоятельства свидетельствуют о нарушении ГБУ «Жилищник Басманного района» г. Москвы санитарно-эпидемиологического</w:t>
      </w:r>
      <w:r w:rsidR="00123C00" w:rsidRPr="00415AAF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 xml:space="preserve"> законодательства, </w:t>
      </w:r>
      <w:r w:rsidR="00415AAF" w:rsidRPr="00415AAF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>в том числе</w:t>
      </w:r>
      <w:r w:rsidR="00123C00" w:rsidRPr="00415AAF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 xml:space="preserve"> </w:t>
      </w:r>
      <w:r w:rsidR="00415AAF" w:rsidRPr="00415AAF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>требований,</w:t>
      </w:r>
      <w:r w:rsidR="00123C00" w:rsidRPr="00415AAF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 xml:space="preserve"> </w:t>
      </w:r>
      <w:r w:rsidR="00447D2D" w:rsidRPr="00415AAF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>установленных СанПиН 1.2.3685-21 «гигиенические нормативы и требования к обеспечению и (или) безвредности для человека факторов среды обитания»</w:t>
      </w:r>
      <w:r w:rsidR="0008335D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>, что в сущности</w:t>
      </w:r>
      <w:r w:rsidR="00447D2D" w:rsidRPr="00415AAF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 xml:space="preserve"> означает предоставление</w:t>
      </w:r>
      <w:r w:rsidR="00170357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 xml:space="preserve"> со стороны </w:t>
      </w:r>
      <w:r w:rsidR="00170357" w:rsidRPr="00170357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>ГБУ г. Москвы «Жилищник Басманного района»</w:t>
      </w:r>
      <w:r w:rsidR="00447D2D" w:rsidRPr="00415AAF">
        <w:rPr>
          <w:rFonts w:ascii="Times New Roman" w:eastAsia="Times New Roman" w:hAnsi="Times New Roman" w:cs="Times New Roman"/>
          <w:i/>
          <w:iCs/>
          <w:color w:val="2B2724"/>
          <w:sz w:val="28"/>
          <w:szCs w:val="28"/>
          <w:lang w:eastAsia="ru-RU"/>
        </w:rPr>
        <w:t xml:space="preserve"> услуги ненадлежащего качества.</w:t>
      </w:r>
    </w:p>
    <w:p w14:paraId="52DC1221" w14:textId="7BEC48B9" w:rsidR="00C71CF4" w:rsidRPr="00030352" w:rsidRDefault="00C71CF4" w:rsidP="000303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2B2724"/>
          <w:sz w:val="28"/>
          <w:szCs w:val="28"/>
          <w:lang w:eastAsia="ru-RU"/>
        </w:rPr>
      </w:pPr>
    </w:p>
    <w:sectPr w:rsidR="00C71CF4" w:rsidRPr="00030352" w:rsidSect="009E5F77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5E5F6" w14:textId="77777777" w:rsidR="004E5C5F" w:rsidRDefault="004E5C5F" w:rsidP="00ED1730">
      <w:pPr>
        <w:spacing w:after="0" w:line="240" w:lineRule="auto"/>
      </w:pPr>
      <w:r>
        <w:separator/>
      </w:r>
    </w:p>
  </w:endnote>
  <w:endnote w:type="continuationSeparator" w:id="0">
    <w:p w14:paraId="2FEBE795" w14:textId="77777777" w:rsidR="004E5C5F" w:rsidRDefault="004E5C5F" w:rsidP="00ED1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3811289"/>
      <w:docPartObj>
        <w:docPartGallery w:val="Page Numbers (Bottom of Page)"/>
        <w:docPartUnique/>
      </w:docPartObj>
    </w:sdtPr>
    <w:sdtEndPr/>
    <w:sdtContent>
      <w:p w14:paraId="6A22263F" w14:textId="426B8667" w:rsidR="00ED1730" w:rsidRDefault="00ED173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352">
          <w:rPr>
            <w:noProof/>
          </w:rPr>
          <w:t>1</w:t>
        </w:r>
        <w:r>
          <w:fldChar w:fldCharType="end"/>
        </w:r>
      </w:p>
    </w:sdtContent>
  </w:sdt>
  <w:p w14:paraId="6E3B8B45" w14:textId="77777777" w:rsidR="00ED1730" w:rsidRDefault="00ED173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60AB00" w14:textId="77777777" w:rsidR="004E5C5F" w:rsidRDefault="004E5C5F" w:rsidP="00ED1730">
      <w:pPr>
        <w:spacing w:after="0" w:line="240" w:lineRule="auto"/>
      </w:pPr>
      <w:r>
        <w:separator/>
      </w:r>
    </w:p>
  </w:footnote>
  <w:footnote w:type="continuationSeparator" w:id="0">
    <w:p w14:paraId="22C3E060" w14:textId="77777777" w:rsidR="004E5C5F" w:rsidRDefault="004E5C5F" w:rsidP="00ED1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B7CEB"/>
    <w:multiLevelType w:val="hybridMultilevel"/>
    <w:tmpl w:val="31249468"/>
    <w:lvl w:ilvl="0" w:tplc="E9B8C6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5B6FFF"/>
    <w:multiLevelType w:val="hybridMultilevel"/>
    <w:tmpl w:val="5672B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C24F7"/>
    <w:multiLevelType w:val="hybridMultilevel"/>
    <w:tmpl w:val="279CD3CE"/>
    <w:lvl w:ilvl="0" w:tplc="3034B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D280D14"/>
    <w:multiLevelType w:val="hybridMultilevel"/>
    <w:tmpl w:val="D9E815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55A08CC"/>
    <w:multiLevelType w:val="hybridMultilevel"/>
    <w:tmpl w:val="4B4AAFB0"/>
    <w:lvl w:ilvl="0" w:tplc="9424CD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B7C4197"/>
    <w:multiLevelType w:val="multilevel"/>
    <w:tmpl w:val="E8D6E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7629B5"/>
    <w:multiLevelType w:val="hybridMultilevel"/>
    <w:tmpl w:val="C158F076"/>
    <w:lvl w:ilvl="0" w:tplc="E0CCA6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E540C16"/>
    <w:multiLevelType w:val="multilevel"/>
    <w:tmpl w:val="B5982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E9720D"/>
    <w:multiLevelType w:val="hybridMultilevel"/>
    <w:tmpl w:val="ADCC0722"/>
    <w:lvl w:ilvl="0" w:tplc="E9EA61A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9D67FB"/>
    <w:multiLevelType w:val="hybridMultilevel"/>
    <w:tmpl w:val="90FA5256"/>
    <w:lvl w:ilvl="0" w:tplc="6F1265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2A4"/>
    <w:rsid w:val="00001B4C"/>
    <w:rsid w:val="00013306"/>
    <w:rsid w:val="00026D11"/>
    <w:rsid w:val="00030352"/>
    <w:rsid w:val="0003410F"/>
    <w:rsid w:val="00036D77"/>
    <w:rsid w:val="0004069F"/>
    <w:rsid w:val="00055E0B"/>
    <w:rsid w:val="00070123"/>
    <w:rsid w:val="00073236"/>
    <w:rsid w:val="000808D5"/>
    <w:rsid w:val="0008335D"/>
    <w:rsid w:val="000A3A1E"/>
    <w:rsid w:val="000A627F"/>
    <w:rsid w:val="000C1168"/>
    <w:rsid w:val="000D64AB"/>
    <w:rsid w:val="00103D71"/>
    <w:rsid w:val="00112942"/>
    <w:rsid w:val="00123C00"/>
    <w:rsid w:val="00127DAB"/>
    <w:rsid w:val="00137C28"/>
    <w:rsid w:val="001412A4"/>
    <w:rsid w:val="00147D82"/>
    <w:rsid w:val="001520E4"/>
    <w:rsid w:val="001529B1"/>
    <w:rsid w:val="00155A8D"/>
    <w:rsid w:val="00170357"/>
    <w:rsid w:val="001719E3"/>
    <w:rsid w:val="00173A00"/>
    <w:rsid w:val="00175AEC"/>
    <w:rsid w:val="001762D7"/>
    <w:rsid w:val="001829C4"/>
    <w:rsid w:val="00187FE0"/>
    <w:rsid w:val="0019210C"/>
    <w:rsid w:val="00193AC7"/>
    <w:rsid w:val="001A2EC5"/>
    <w:rsid w:val="001A3388"/>
    <w:rsid w:val="001A432D"/>
    <w:rsid w:val="001A7D3E"/>
    <w:rsid w:val="001B0D8B"/>
    <w:rsid w:val="001B1C61"/>
    <w:rsid w:val="001C32F5"/>
    <w:rsid w:val="001E6544"/>
    <w:rsid w:val="00210E63"/>
    <w:rsid w:val="00214826"/>
    <w:rsid w:val="00216DE6"/>
    <w:rsid w:val="00225AC5"/>
    <w:rsid w:val="00226BEF"/>
    <w:rsid w:val="00243A88"/>
    <w:rsid w:val="00265FE6"/>
    <w:rsid w:val="00267ADB"/>
    <w:rsid w:val="00285936"/>
    <w:rsid w:val="00291A14"/>
    <w:rsid w:val="002B1639"/>
    <w:rsid w:val="002D4835"/>
    <w:rsid w:val="002E503A"/>
    <w:rsid w:val="00311420"/>
    <w:rsid w:val="003122C0"/>
    <w:rsid w:val="00322403"/>
    <w:rsid w:val="00333DD8"/>
    <w:rsid w:val="003376EA"/>
    <w:rsid w:val="00341E8D"/>
    <w:rsid w:val="00356EDE"/>
    <w:rsid w:val="00384CD8"/>
    <w:rsid w:val="00385F76"/>
    <w:rsid w:val="003877C9"/>
    <w:rsid w:val="003A3230"/>
    <w:rsid w:val="003C4045"/>
    <w:rsid w:val="003D1B46"/>
    <w:rsid w:val="003E0842"/>
    <w:rsid w:val="003E5A52"/>
    <w:rsid w:val="003F132B"/>
    <w:rsid w:val="003F4F4B"/>
    <w:rsid w:val="00403B2C"/>
    <w:rsid w:val="00407ED1"/>
    <w:rsid w:val="00412269"/>
    <w:rsid w:val="00413E3B"/>
    <w:rsid w:val="00415AAF"/>
    <w:rsid w:val="00416208"/>
    <w:rsid w:val="00421B0C"/>
    <w:rsid w:val="00430FBF"/>
    <w:rsid w:val="00432383"/>
    <w:rsid w:val="004360B9"/>
    <w:rsid w:val="0044084C"/>
    <w:rsid w:val="00447D2D"/>
    <w:rsid w:val="004504FE"/>
    <w:rsid w:val="00452744"/>
    <w:rsid w:val="00460B9F"/>
    <w:rsid w:val="004619F8"/>
    <w:rsid w:val="00463A28"/>
    <w:rsid w:val="00471BA5"/>
    <w:rsid w:val="004752C6"/>
    <w:rsid w:val="004778D0"/>
    <w:rsid w:val="00484247"/>
    <w:rsid w:val="00484B30"/>
    <w:rsid w:val="004A22E7"/>
    <w:rsid w:val="004B3F2A"/>
    <w:rsid w:val="004C7545"/>
    <w:rsid w:val="004E5C5F"/>
    <w:rsid w:val="00501C16"/>
    <w:rsid w:val="0051214B"/>
    <w:rsid w:val="0052493E"/>
    <w:rsid w:val="00525368"/>
    <w:rsid w:val="00530DF2"/>
    <w:rsid w:val="005342A2"/>
    <w:rsid w:val="00560306"/>
    <w:rsid w:val="00565668"/>
    <w:rsid w:val="00567D42"/>
    <w:rsid w:val="00570C33"/>
    <w:rsid w:val="005972F5"/>
    <w:rsid w:val="005B0F3D"/>
    <w:rsid w:val="005B3496"/>
    <w:rsid w:val="005B6533"/>
    <w:rsid w:val="005C7CD8"/>
    <w:rsid w:val="005D514A"/>
    <w:rsid w:val="005F21C2"/>
    <w:rsid w:val="00603360"/>
    <w:rsid w:val="00606593"/>
    <w:rsid w:val="0061107D"/>
    <w:rsid w:val="00614486"/>
    <w:rsid w:val="00624AF2"/>
    <w:rsid w:val="00627652"/>
    <w:rsid w:val="00636BFC"/>
    <w:rsid w:val="00644487"/>
    <w:rsid w:val="00644EC0"/>
    <w:rsid w:val="00651590"/>
    <w:rsid w:val="00653A5B"/>
    <w:rsid w:val="006622D0"/>
    <w:rsid w:val="006C0904"/>
    <w:rsid w:val="006C5E43"/>
    <w:rsid w:val="006C714C"/>
    <w:rsid w:val="006C77EC"/>
    <w:rsid w:val="006D687F"/>
    <w:rsid w:val="006E08A9"/>
    <w:rsid w:val="006E2CC6"/>
    <w:rsid w:val="006E7FDD"/>
    <w:rsid w:val="006F3C5E"/>
    <w:rsid w:val="00704C50"/>
    <w:rsid w:val="007163FE"/>
    <w:rsid w:val="007249C6"/>
    <w:rsid w:val="0073187A"/>
    <w:rsid w:val="007645C2"/>
    <w:rsid w:val="007702B7"/>
    <w:rsid w:val="00772313"/>
    <w:rsid w:val="00775BBC"/>
    <w:rsid w:val="00792735"/>
    <w:rsid w:val="00794899"/>
    <w:rsid w:val="007B4A64"/>
    <w:rsid w:val="007E2B65"/>
    <w:rsid w:val="00800D0D"/>
    <w:rsid w:val="00802885"/>
    <w:rsid w:val="0080521A"/>
    <w:rsid w:val="00814566"/>
    <w:rsid w:val="00831A83"/>
    <w:rsid w:val="00834160"/>
    <w:rsid w:val="008343E6"/>
    <w:rsid w:val="00835BEA"/>
    <w:rsid w:val="00842AA9"/>
    <w:rsid w:val="00871815"/>
    <w:rsid w:val="008753ED"/>
    <w:rsid w:val="008B51A3"/>
    <w:rsid w:val="008C0FA4"/>
    <w:rsid w:val="008C7876"/>
    <w:rsid w:val="008E0B19"/>
    <w:rsid w:val="008E1699"/>
    <w:rsid w:val="008E40C2"/>
    <w:rsid w:val="008E625E"/>
    <w:rsid w:val="008E6C16"/>
    <w:rsid w:val="008F14E2"/>
    <w:rsid w:val="008F5B1B"/>
    <w:rsid w:val="008F76FB"/>
    <w:rsid w:val="008F7EAA"/>
    <w:rsid w:val="00911262"/>
    <w:rsid w:val="009321D5"/>
    <w:rsid w:val="00935707"/>
    <w:rsid w:val="00951A15"/>
    <w:rsid w:val="00956CD6"/>
    <w:rsid w:val="00957BCB"/>
    <w:rsid w:val="00975612"/>
    <w:rsid w:val="00997D08"/>
    <w:rsid w:val="009A29D1"/>
    <w:rsid w:val="009D4E4C"/>
    <w:rsid w:val="009E1836"/>
    <w:rsid w:val="009E5ED8"/>
    <w:rsid w:val="009E5F77"/>
    <w:rsid w:val="009E687C"/>
    <w:rsid w:val="009F37A1"/>
    <w:rsid w:val="00A01040"/>
    <w:rsid w:val="00A1243C"/>
    <w:rsid w:val="00A24F52"/>
    <w:rsid w:val="00A2654A"/>
    <w:rsid w:val="00A3065F"/>
    <w:rsid w:val="00A34F34"/>
    <w:rsid w:val="00A47383"/>
    <w:rsid w:val="00A50BBE"/>
    <w:rsid w:val="00A8598D"/>
    <w:rsid w:val="00A86D1E"/>
    <w:rsid w:val="00A87A2D"/>
    <w:rsid w:val="00A94033"/>
    <w:rsid w:val="00A96862"/>
    <w:rsid w:val="00AB0028"/>
    <w:rsid w:val="00AB1154"/>
    <w:rsid w:val="00AC60AF"/>
    <w:rsid w:val="00AE165C"/>
    <w:rsid w:val="00AF50AE"/>
    <w:rsid w:val="00B0766F"/>
    <w:rsid w:val="00B12C4E"/>
    <w:rsid w:val="00B2786C"/>
    <w:rsid w:val="00B301CE"/>
    <w:rsid w:val="00B30A33"/>
    <w:rsid w:val="00B36992"/>
    <w:rsid w:val="00B45B56"/>
    <w:rsid w:val="00B45F68"/>
    <w:rsid w:val="00B47407"/>
    <w:rsid w:val="00B67600"/>
    <w:rsid w:val="00B70BF2"/>
    <w:rsid w:val="00B74857"/>
    <w:rsid w:val="00B8128B"/>
    <w:rsid w:val="00B916FC"/>
    <w:rsid w:val="00BA3FFC"/>
    <w:rsid w:val="00BD5767"/>
    <w:rsid w:val="00BE62A7"/>
    <w:rsid w:val="00BF22F8"/>
    <w:rsid w:val="00C21102"/>
    <w:rsid w:val="00C22BDC"/>
    <w:rsid w:val="00C23A02"/>
    <w:rsid w:val="00C45AD8"/>
    <w:rsid w:val="00C523AA"/>
    <w:rsid w:val="00C71CF4"/>
    <w:rsid w:val="00C75630"/>
    <w:rsid w:val="00C80233"/>
    <w:rsid w:val="00C80431"/>
    <w:rsid w:val="00C904C0"/>
    <w:rsid w:val="00C92070"/>
    <w:rsid w:val="00CB2150"/>
    <w:rsid w:val="00CD176D"/>
    <w:rsid w:val="00CD62A7"/>
    <w:rsid w:val="00CD6CEE"/>
    <w:rsid w:val="00CE5AC1"/>
    <w:rsid w:val="00CE6713"/>
    <w:rsid w:val="00D172C0"/>
    <w:rsid w:val="00D204DC"/>
    <w:rsid w:val="00D20E25"/>
    <w:rsid w:val="00D4038B"/>
    <w:rsid w:val="00D54001"/>
    <w:rsid w:val="00D60251"/>
    <w:rsid w:val="00D60470"/>
    <w:rsid w:val="00D64EF1"/>
    <w:rsid w:val="00D667C0"/>
    <w:rsid w:val="00D87A20"/>
    <w:rsid w:val="00D905B8"/>
    <w:rsid w:val="00D9351A"/>
    <w:rsid w:val="00D97142"/>
    <w:rsid w:val="00DB1243"/>
    <w:rsid w:val="00DC49D8"/>
    <w:rsid w:val="00DD2067"/>
    <w:rsid w:val="00DD715F"/>
    <w:rsid w:val="00DE5296"/>
    <w:rsid w:val="00DE5FBF"/>
    <w:rsid w:val="00E00D9D"/>
    <w:rsid w:val="00E15D64"/>
    <w:rsid w:val="00E2326E"/>
    <w:rsid w:val="00E3141F"/>
    <w:rsid w:val="00E35BAE"/>
    <w:rsid w:val="00E36048"/>
    <w:rsid w:val="00E36B22"/>
    <w:rsid w:val="00E61B4D"/>
    <w:rsid w:val="00E778F7"/>
    <w:rsid w:val="00E80E12"/>
    <w:rsid w:val="00E820C2"/>
    <w:rsid w:val="00E83C44"/>
    <w:rsid w:val="00E8775D"/>
    <w:rsid w:val="00E9175D"/>
    <w:rsid w:val="00E94B48"/>
    <w:rsid w:val="00E95693"/>
    <w:rsid w:val="00E95ED6"/>
    <w:rsid w:val="00EA7F09"/>
    <w:rsid w:val="00EB46E4"/>
    <w:rsid w:val="00ED05C1"/>
    <w:rsid w:val="00ED1730"/>
    <w:rsid w:val="00EE08AC"/>
    <w:rsid w:val="00EE5481"/>
    <w:rsid w:val="00EE79B9"/>
    <w:rsid w:val="00EF3423"/>
    <w:rsid w:val="00F13E81"/>
    <w:rsid w:val="00F16465"/>
    <w:rsid w:val="00F257A4"/>
    <w:rsid w:val="00F34464"/>
    <w:rsid w:val="00F34508"/>
    <w:rsid w:val="00F40DFD"/>
    <w:rsid w:val="00F41CE9"/>
    <w:rsid w:val="00F53A73"/>
    <w:rsid w:val="00F56AAA"/>
    <w:rsid w:val="00F65F92"/>
    <w:rsid w:val="00F81898"/>
    <w:rsid w:val="00F86B04"/>
    <w:rsid w:val="00F92906"/>
    <w:rsid w:val="00F948A3"/>
    <w:rsid w:val="00FB1132"/>
    <w:rsid w:val="00FB489C"/>
    <w:rsid w:val="00FC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BEF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14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12A4"/>
    <w:rPr>
      <w:b/>
      <w:bCs/>
    </w:rPr>
  </w:style>
  <w:style w:type="character" w:customStyle="1" w:styleId="apple-converted-space">
    <w:name w:val="apple-converted-space"/>
    <w:basedOn w:val="a0"/>
    <w:rsid w:val="001412A4"/>
  </w:style>
  <w:style w:type="paragraph" w:customStyle="1" w:styleId="rtecenter">
    <w:name w:val="rtecenter"/>
    <w:basedOn w:val="a"/>
    <w:rsid w:val="0014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14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20C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20C2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B3F2A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39"/>
    <w:rsid w:val="00E91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E91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D1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1730"/>
  </w:style>
  <w:style w:type="paragraph" w:styleId="aa">
    <w:name w:val="footer"/>
    <w:basedOn w:val="a"/>
    <w:link w:val="ab"/>
    <w:uiPriority w:val="99"/>
    <w:unhideWhenUsed/>
    <w:rsid w:val="00ED1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1730"/>
  </w:style>
  <w:style w:type="paragraph" w:styleId="ac">
    <w:name w:val="footnote text"/>
    <w:basedOn w:val="a"/>
    <w:link w:val="ad"/>
    <w:uiPriority w:val="99"/>
    <w:semiHidden/>
    <w:unhideWhenUsed/>
    <w:rsid w:val="001A2EC5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A2EC5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A2E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14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12A4"/>
    <w:rPr>
      <w:b/>
      <w:bCs/>
    </w:rPr>
  </w:style>
  <w:style w:type="character" w:customStyle="1" w:styleId="apple-converted-space">
    <w:name w:val="apple-converted-space"/>
    <w:basedOn w:val="a0"/>
    <w:rsid w:val="001412A4"/>
  </w:style>
  <w:style w:type="paragraph" w:customStyle="1" w:styleId="rtecenter">
    <w:name w:val="rtecenter"/>
    <w:basedOn w:val="a"/>
    <w:rsid w:val="0014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14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20C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20C2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B3F2A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39"/>
    <w:rsid w:val="00E91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E91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D1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1730"/>
  </w:style>
  <w:style w:type="paragraph" w:styleId="aa">
    <w:name w:val="footer"/>
    <w:basedOn w:val="a"/>
    <w:link w:val="ab"/>
    <w:uiPriority w:val="99"/>
    <w:unhideWhenUsed/>
    <w:rsid w:val="00ED1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1730"/>
  </w:style>
  <w:style w:type="paragraph" w:styleId="ac">
    <w:name w:val="footnote text"/>
    <w:basedOn w:val="a"/>
    <w:link w:val="ad"/>
    <w:uiPriority w:val="99"/>
    <w:semiHidden/>
    <w:unhideWhenUsed/>
    <w:rsid w:val="001A2EC5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A2EC5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A2E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89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54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52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3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7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80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8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8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8375">
          <w:marLeft w:val="9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4764">
          <w:marLeft w:val="9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udact.ru/law/federalnyi-zakon-ot-24041995-n-52-fz-o/glava-v/statia-39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udact.ru/law/federalnyi-zakon-ot-24041995-n-52-fz-o/glava-ii/statia-1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udact.ru/law/zhk-rf/razdel-viii/statia-16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23F3B-CD30-4D3B-8462-3DB60D061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6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Кузнецов</dc:creator>
  <cp:lastModifiedBy>Oleg</cp:lastModifiedBy>
  <cp:revision>27</cp:revision>
  <dcterms:created xsi:type="dcterms:W3CDTF">2023-01-05T12:01:00Z</dcterms:created>
  <dcterms:modified xsi:type="dcterms:W3CDTF">2025-01-12T19:40:00Z</dcterms:modified>
</cp:coreProperties>
</file>